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Hlk104836407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关于易境通平台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eastAsia="zh-CN"/>
        </w:rPr>
        <w:t>2022年10月29日</w:t>
      </w:r>
      <w:r>
        <w:rPr>
          <w:rFonts w:hint="eastAsia"/>
          <w:b/>
          <w:sz w:val="32"/>
          <w:szCs w:val="32"/>
        </w:rPr>
        <w:t>全网测试方案</w:t>
      </w:r>
    </w:p>
    <w:p>
      <w:pPr>
        <w:jc w:val="center"/>
        <w:rPr>
          <w:b/>
          <w:sz w:val="32"/>
          <w:szCs w:val="32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测试目的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为提升跨境业务的通信服务质量，配合控制交易风险，深圳证券通信有限公司（以下简称“深证通”）拟对易境通系统进行升级和优化。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为保证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系统各项功能正常运行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深证通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定于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eastAsia="zh-CN"/>
        </w:rPr>
        <w:t>2022年10月29日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组织全网测试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通过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模拟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的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交易指令在易境通平台进行传输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，以验证市场参与各方技术系统的正确性。</w:t>
      </w:r>
    </w:p>
    <w:p>
      <w:pPr>
        <w:widowControl/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参测单位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深圳证券通信有限公司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中国结算深圳分公司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B转H境内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证券公司</w:t>
      </w:r>
    </w:p>
    <w:p>
      <w:pPr>
        <w:pStyle w:val="5"/>
        <w:numPr>
          <w:ilvl w:val="0"/>
          <w:numId w:val="2"/>
        </w:numPr>
        <w:spacing w:line="560" w:lineRule="exact"/>
        <w:ind w:firstLine="560" w:firstLineChars="0"/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B转H境外代理证券公司</w:t>
      </w:r>
    </w:p>
    <w:p>
      <w:pPr>
        <w:widowControl/>
        <w:tabs>
          <w:tab w:val="left" w:pos="840"/>
        </w:tabs>
        <w:spacing w:line="360" w:lineRule="atLeast"/>
        <w:jc w:val="left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测试内容</w:t>
      </w:r>
    </w:p>
    <w:p>
      <w:pPr>
        <w:ind w:firstLine="560" w:firstLineChars="200"/>
        <w:jc w:val="left"/>
        <w:rPr>
          <w:rFonts w:hint="eastAsia" w:ascii="楷体_GB2312" w:hAnsi="楷体_GB2312" w:eastAsia="楷体_GB2312" w:cs="楷体_GB2312"/>
          <w:bCs/>
          <w:color w:val="auto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auto"/>
          <w:sz w:val="28"/>
          <w:szCs w:val="28"/>
          <w:lang w:val="en-US" w:eastAsia="zh-CN"/>
        </w:rPr>
        <w:t>因新旧系统切换仅涉及交易指令传输通道的变更，故本次测试主要内容为验证B转H交易指令传输的正确性。</w:t>
      </w:r>
    </w:p>
    <w:p>
      <w:pPr>
        <w:widowControl/>
        <w:numPr>
          <w:ilvl w:val="0"/>
          <w:numId w:val="0"/>
        </w:numPr>
        <w:spacing w:line="360" w:lineRule="atLeast"/>
        <w:ind w:left="510" w:leftChars="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</w:rPr>
        <w:t>本次测试重点包括以下内容：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参测券商交易指令的申报应涵盖三只B转H证券（丽珠H代（证券代码299902）不参加本次测试），并根据交易数据进行证券和资金的清算和交收。交易指令的申报类型应包含卖出委托（0S）及撤单（0C）、转托管委托（3S）及撤单（3C），申报通道包含旧系统和易境通平台。测试场景应包含正常卖出、卖空、重复订单（合同序号重复）、碎股交易等，重点测试299999证券的上述场景。</w:t>
      </w:r>
      <w:r>
        <w:rPr>
          <w:rFonts w:hint="eastAsia" w:ascii="楷体_GB2312" w:hAnsi="楷体_GB2312" w:eastAsia="楷体_GB2312" w:cs="楷体_GB2312"/>
          <w:bCs/>
          <w:color w:val="5B9BD5" w:themeColor="accent1"/>
          <w:sz w:val="28"/>
          <w:szCs w:val="28"/>
          <w:lang w:val="en-US" w:eastAsia="zh-CN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scaled="0"/>
            </w14:gradFill>
          </w14:textFill>
        </w:rPr>
        <w:t>为了规避某些异常情况下前端监控可能导致无法交易的风险，本轮测试将模拟盘中临时关闭前端监控的应急流程</w:t>
      </w: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。本次测试要求覆盖的测试场景详见测试反馈表；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尚未在易境通平台开展B转H业务的境内证券公司模拟并行期间无法通过易境通平台报送B转H交易指令时，通过B转H通信系统报送B转H交易卖出委托、转托管委托，并验证对应的回报是否正确；</w:t>
      </w:r>
    </w:p>
    <w:p>
      <w:pPr>
        <w:widowControl/>
        <w:numPr>
          <w:ilvl w:val="0"/>
          <w:numId w:val="3"/>
        </w:numPr>
        <w:spacing w:line="360" w:lineRule="atLeast"/>
        <w:ind w:firstLine="510"/>
        <w:jc w:val="left"/>
        <w:outlineLvl w:val="1"/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bCs/>
          <w:color w:val="000000"/>
          <w:sz w:val="28"/>
          <w:szCs w:val="28"/>
          <w:lang w:val="en-US" w:eastAsia="zh-CN"/>
        </w:rPr>
        <w:t>境外代理券商同时从易境通平台和B转H通信系统接收委托，并根据委托传输通道原路返回回报。</w:t>
      </w:r>
    </w:p>
    <w:p>
      <w:pPr>
        <w:widowControl/>
        <w:spacing w:line="360" w:lineRule="atLeast"/>
        <w:jc w:val="left"/>
        <w:rPr>
          <w:rFonts w:ascii="楷体_GB2312" w:hAnsi="楷体_GB2312" w:eastAsia="楷体_GB2312" w:cs="楷体_GB2312"/>
          <w:color w:val="2E2E2E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测试时间</w:t>
      </w:r>
    </w:p>
    <w:p>
      <w:pPr>
        <w:ind w:firstLine="562" w:firstLineChars="200"/>
        <w:rPr>
          <w:rFonts w:ascii="楷体_GB2312" w:hAnsi="楷体_GB2312" w:eastAsia="楷体_GB2312" w:cs="楷体_GB2312"/>
          <w:b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测试时间为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eastAsia="zh-CN"/>
        </w:rPr>
        <w:t>2022年10月29日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（星期六）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  <w:lang w:val="en-US" w:eastAsia="zh-CN"/>
        </w:rPr>
        <w:t>8:55至12:10</w:t>
      </w:r>
      <w:r>
        <w:rPr>
          <w:rFonts w:hint="eastAsia" w:ascii="楷体_GB2312" w:hAnsi="楷体_GB2312" w:eastAsia="楷体_GB2312" w:cs="楷体_GB2312"/>
          <w:b/>
          <w:color w:val="000000"/>
          <w:sz w:val="28"/>
          <w:szCs w:val="28"/>
        </w:rPr>
        <w:t>。</w:t>
      </w:r>
    </w:p>
    <w:p>
      <w:pPr>
        <w:ind w:firstLine="560" w:firstLineChars="200"/>
        <w:rPr>
          <w:rFonts w:hint="eastAsia"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具体安排请见下表：</w:t>
      </w:r>
    </w:p>
    <w:tbl>
      <w:tblPr>
        <w:tblStyle w:val="3"/>
        <w:tblW w:w="7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887"/>
        <w:gridCol w:w="2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实际时间</w:t>
            </w:r>
          </w:p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(测试日)</w:t>
            </w:r>
          </w:p>
        </w:tc>
        <w:tc>
          <w:tcPr>
            <w:tcW w:w="3887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测试内容</w:t>
            </w:r>
          </w:p>
        </w:tc>
        <w:tc>
          <w:tcPr>
            <w:tcW w:w="2034" w:type="dxa"/>
            <w:shd w:val="clear" w:color="auto" w:fill="E0E0E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szCs w:val="21"/>
              </w:rPr>
              <w:t>测试重点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:00-9: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HTXQSK.DBF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9: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-1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</w:rPr>
              <w:t>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易境通B转H业务平台委托时间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/>
              </w:rPr>
            </w:pPr>
            <w:r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/>
              </w:rPr>
              <w:t>11:00易境通关闭299999证券的前端检查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8:55-11:30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易境通H股全流通业务平台委托时间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 w:val="21"/>
                <w:szCs w:val="21"/>
                <w:lang w:val="en-US" w:eastAsia="zh-CN"/>
              </w:rPr>
              <w:t>9:15-11:30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B转H通信系统委托时间</w:t>
            </w:r>
          </w:p>
        </w:tc>
        <w:tc>
          <w:tcPr>
            <w:tcW w:w="2034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楷体_GB2312" w:hAnsi="楷体_GB2312" w:eastAsia="楷体_GB2312" w:cs="楷体_GB2312"/>
                <w:color w:val="000000"/>
                <w:szCs w:val="21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0-1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:00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境外代理券商发送数据文件给中国结算深圳分公司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HTXCJK.DBF</w:t>
            </w:r>
          </w:p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  <w:t>HTXMXK.DBF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11:45之前</w:t>
            </w:r>
          </w:p>
        </w:tc>
        <w:tc>
          <w:tcPr>
            <w:tcW w:w="3887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境外代理券商发送B转H全天市场闭市标志和H股全流通回报结束消息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598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15:3</w:t>
            </w:r>
            <w:bookmarkStart w:id="1" w:name="_GoBack"/>
            <w:bookmarkEnd w:id="1"/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0-16：00</w:t>
            </w:r>
          </w:p>
        </w:tc>
        <w:tc>
          <w:tcPr>
            <w:tcW w:w="3887" w:type="dxa"/>
            <w:noWrap w:val="0"/>
            <w:vAlign w:val="center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易境通生产环境恢复性验证</w:t>
            </w:r>
          </w:p>
        </w:tc>
        <w:tc>
          <w:tcPr>
            <w:tcW w:w="2034" w:type="dxa"/>
            <w:noWrap w:val="0"/>
            <w:vAlign w:val="top"/>
          </w:tcPr>
          <w:p>
            <w:pPr>
              <w:spacing w:line="300" w:lineRule="exact"/>
              <w:rPr>
                <w:rFonts w:hint="default" w:ascii="楷体_GB2312" w:hAnsi="楷体_GB2312" w:eastAsia="楷体_GB2312" w:cs="楷体_GB2312"/>
                <w:color w:val="000000"/>
                <w:szCs w:val="21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zCs w:val="21"/>
                <w:lang w:val="en-US" w:eastAsia="zh-CN"/>
              </w:rPr>
              <w:t>使用生产网关测试委托回报回路</w:t>
            </w:r>
          </w:p>
        </w:tc>
      </w:tr>
    </w:tbl>
    <w:p>
      <w:pPr>
        <w:widowControl/>
        <w:spacing w:line="408" w:lineRule="auto"/>
        <w:jc w:val="left"/>
        <w:rPr>
          <w:rFonts w:ascii="楷体_GB2312" w:hAnsi="楷体_GB2312" w:eastAsia="楷体_GB2312" w:cs="楷体_GB2312"/>
          <w:kern w:val="0"/>
          <w:sz w:val="28"/>
          <w:szCs w:val="28"/>
        </w:rPr>
      </w:pPr>
    </w:p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测试数据</w:t>
      </w:r>
    </w:p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B转H证券代码如下表。其中299901、299903在易境通平台和B转H通信系统均可报单,299902本次不参与测试；新增299999仅可在易境通平台报单。</w:t>
      </w:r>
    </w:p>
    <w:tbl>
      <w:tblPr>
        <w:tblStyle w:val="3"/>
        <w:tblW w:w="8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153"/>
        <w:gridCol w:w="1150"/>
        <w:gridCol w:w="1306"/>
        <w:gridCol w:w="669"/>
        <w:gridCol w:w="1975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测试业务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港股代码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简称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境外代理证券公司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b/>
                <w:bCs/>
                <w:color w:val="000000"/>
                <w:kern w:val="0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02039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中集H代</w:t>
            </w: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国泰君安香港</w:t>
            </w:r>
          </w:p>
        </w:tc>
        <w:tc>
          <w:tcPr>
            <w:tcW w:w="131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trike/>
                <w:dstrike w:val="0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strike/>
                <w:dstrike w:val="0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strike/>
                <w:dstrike w:val="0"/>
                <w:color w:val="auto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trike/>
                <w:dstrike w:val="0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strike/>
                <w:dstrike w:val="0"/>
                <w:color w:val="auto"/>
                <w:kern w:val="0"/>
                <w:szCs w:val="21"/>
                <w:lang w:val="en-US" w:eastAsia="zh-CN"/>
              </w:rPr>
              <w:t>01513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trike/>
                <w:dstrike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trike/>
                <w:dstrike w:val="0"/>
                <w:color w:val="auto"/>
                <w:kern w:val="0"/>
                <w:szCs w:val="21"/>
                <w:lang w:val="en-US" w:eastAsia="zh-CN"/>
              </w:rPr>
              <w:t>丽珠H代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strike/>
                <w:dstrike w:val="0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strike/>
                <w:dstrike w:val="0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trike/>
                <w:dstrike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trike/>
                <w:dstrike w:val="0"/>
                <w:color w:val="auto"/>
                <w:kern w:val="0"/>
                <w:szCs w:val="21"/>
                <w:lang w:val="en-US" w:eastAsia="zh-CN"/>
              </w:rPr>
              <w:t>国信香港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strike/>
                <w:dstrike w:val="0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trike w:val="0"/>
                <w:dstrike w:val="0"/>
                <w:color w:val="auto"/>
                <w:kern w:val="0"/>
                <w:szCs w:val="21"/>
                <w:lang w:val="en-US" w:eastAsia="zh-CN"/>
              </w:rPr>
              <w:t>不参加测试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29990</w:t>
            </w: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02202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万科H代</w:t>
            </w:r>
          </w:p>
        </w:tc>
        <w:tc>
          <w:tcPr>
            <w:tcW w:w="66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</w:rPr>
              <w:t>存量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中信香港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299999</w:t>
            </w:r>
          </w:p>
        </w:tc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01812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B转H测试</w:t>
            </w:r>
          </w:p>
        </w:tc>
        <w:tc>
          <w:tcPr>
            <w:tcW w:w="66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新增</w:t>
            </w:r>
          </w:p>
        </w:tc>
        <w:tc>
          <w:tcPr>
            <w:tcW w:w="19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国泰君安香港</w:t>
            </w:r>
          </w:p>
        </w:tc>
        <w:tc>
          <w:tcPr>
            <w:tcW w:w="131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kern w:val="0"/>
                <w:szCs w:val="21"/>
                <w:lang w:val="en-US" w:eastAsia="zh-CN"/>
              </w:rPr>
              <w:t>仅在易境通平台挂牌</w:t>
            </w:r>
          </w:p>
        </w:tc>
      </w:tr>
    </w:tbl>
    <w:p>
      <w:pPr>
        <w:pStyle w:val="5"/>
        <w:numPr>
          <w:ilvl w:val="0"/>
          <w:numId w:val="4"/>
        </w:numPr>
        <w:spacing w:line="560" w:lineRule="exact"/>
        <w:ind w:firstLine="560" w:firstLineChars="0"/>
        <w:outlineLvl w:val="1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测试数据以2022年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月2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  <w:lang w:eastAsia="zh-CN"/>
        </w:rPr>
        <w:t>日</w:t>
      </w:r>
      <w:r>
        <w:rPr>
          <w:rFonts w:hint="eastAsia" w:ascii="楷体_GB2312" w:hAnsi="楷体_GB2312" w:eastAsia="楷体_GB2312" w:cs="楷体_GB2312"/>
          <w:color w:val="auto"/>
          <w:sz w:val="28"/>
          <w:szCs w:val="28"/>
        </w:rPr>
        <w:t>（星期五）收市后的股份数据作为交易的起始数据。对于新增的299999证券，中国结算深圳分公司为2099900000、2099900001在每个有效的B股托管单元新增登记证券299999持仓10,400股。其中400股为碎股（证券299999每手为500股），可用于碎股交易相关测试场景。</w:t>
      </w:r>
    </w:p>
    <w:p>
      <w:pPr>
        <w:pStyle w:val="5"/>
        <w:spacing w:line="560" w:lineRule="exact"/>
        <w:ind w:left="630" w:firstLine="0" w:firstLineChars="0"/>
        <w:rPr>
          <w:rFonts w:ascii="楷体_GB2312" w:eastAsia="楷体_GB2312"/>
          <w:color w:val="000000"/>
          <w:sz w:val="28"/>
          <w:szCs w:val="28"/>
        </w:rPr>
      </w:pPr>
    </w:p>
    <w:bookmarkEnd w:id="0"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注意事项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本次测试包括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易境通平台交易通信系统、B转H通信系统</w:t>
      </w:r>
      <w:r>
        <w:rPr>
          <w:rFonts w:hint="eastAsia" w:ascii="楷体_GB2312" w:hAnsi="楷体_GB2312" w:eastAsia="楷体_GB2312" w:cs="楷体_GB2312"/>
          <w:sz w:val="28"/>
          <w:szCs w:val="28"/>
        </w:rPr>
        <w:t>、D-COM系统。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在易境通平台测试B转H业务需使用易境通交易网关最新的生产版本，版本号为20220629。程序和文档详见深证通官网统一客户专区http://biz.sscc.com下载专区 -&gt; 交易结算业务 -&gt; 易境通平台。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spacing w:line="560" w:lineRule="exact"/>
        <w:ind w:left="0" w:firstLine="567" w:firstLineChars="0"/>
        <w:outlineLvl w:val="1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在B转H通信系统测试B转H业务，</w:t>
      </w:r>
      <w:r>
        <w:rPr>
          <w:rFonts w:hint="eastAsia" w:ascii="楷体_GB2312" w:eastAsia="楷体_GB2312"/>
          <w:color w:val="000000"/>
          <w:sz w:val="28"/>
          <w:szCs w:val="28"/>
        </w:rPr>
        <w:t>使用的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B转H</w:t>
      </w:r>
      <w:r>
        <w:rPr>
          <w:rFonts w:hint="eastAsia" w:ascii="楷体_GB2312" w:eastAsia="楷体_GB2312"/>
          <w:color w:val="000000"/>
          <w:sz w:val="28"/>
          <w:szCs w:val="28"/>
        </w:rPr>
        <w:t>交易网关</w:t>
      </w: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与</w:t>
      </w:r>
      <w:r>
        <w:rPr>
          <w:rFonts w:hint="eastAsia" w:ascii="楷体_GB2312" w:eastAsia="楷体_GB2312"/>
          <w:color w:val="000000"/>
          <w:sz w:val="28"/>
          <w:szCs w:val="28"/>
        </w:rPr>
        <w:t>生产系统保持一致</w:t>
      </w:r>
      <w:r>
        <w:rPr>
          <w:rFonts w:hint="eastAsia" w:ascii="楷体_GB2312" w:eastAsia="楷体_GB2312"/>
          <w:color w:val="000000"/>
          <w:sz w:val="28"/>
          <w:szCs w:val="28"/>
          <w:lang w:eastAsia="zh-CN"/>
        </w:rPr>
        <w:t>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hint="eastAsia" w:ascii="楷体_GB2312" w:eastAsia="楷体_GB2312"/>
          <w:color w:val="000000"/>
          <w:sz w:val="28"/>
          <w:szCs w:val="28"/>
        </w:rPr>
      </w:pPr>
      <w:r>
        <w:rPr>
          <w:rFonts w:hint="eastAsia" w:ascii="楷体_GB2312" w:eastAsia="楷体_GB2312"/>
          <w:color w:val="000000"/>
          <w:sz w:val="28"/>
          <w:szCs w:val="28"/>
          <w:lang w:val="en-US" w:eastAsia="zh-CN"/>
        </w:rPr>
        <w:t>全网</w:t>
      </w:r>
      <w:r>
        <w:rPr>
          <w:rFonts w:hint="eastAsia" w:ascii="楷体_GB2312" w:eastAsia="楷体_GB2312"/>
          <w:color w:val="000000"/>
          <w:sz w:val="28"/>
          <w:szCs w:val="28"/>
        </w:rPr>
        <w:t xml:space="preserve">测试环境接入配置如下： </w:t>
      </w:r>
    </w:p>
    <w:tbl>
      <w:tblPr>
        <w:tblStyle w:val="3"/>
        <w:tblW w:w="93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3719"/>
        <w:gridCol w:w="42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328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测试类别</w:t>
            </w:r>
          </w:p>
        </w:tc>
        <w:tc>
          <w:tcPr>
            <w:tcW w:w="3719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服务器地址</w:t>
            </w:r>
          </w:p>
        </w:tc>
        <w:tc>
          <w:tcPr>
            <w:tcW w:w="4292" w:type="dxa"/>
            <w:shd w:val="clear" w:color="auto" w:fill="BEBEBE" w:themeFill="background1" w:themeFillShade="BF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b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备 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vMerge w:val="restart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D-COM网关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172.27.2.168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172.27.130.168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通过交易结算网接入地址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vMerge w:val="continue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172.40.1.150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172.60.1.150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通过增值业务网/综合托管网接入地址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172.40.1.170（地面）：7002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172.40.2.170（卫星）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172.60.1.170（地面）：7002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境内券商所连地址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易境通</w:t>
            </w:r>
            <w:r>
              <w:rPr>
                <w:rFonts w:hint="eastAsia" w:ascii="楷体" w:hAnsi="楷体" w:eastAsia="楷体" w:cs="楷体"/>
                <w:szCs w:val="21"/>
              </w:rPr>
              <w:t>交易网关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172.40.1.180（地面）：7002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172.60.1.180（地面）：7002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境外券商所连地址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172.40.1.141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172.40.2.141（双向卫星接入地址）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B转H通信系统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spacing w:line="350" w:lineRule="exact"/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行情网关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单向卫星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172.40.1.120（地面）：7048</w:t>
            </w:r>
          </w:p>
          <w:p>
            <w:pPr>
              <w:spacing w:line="350" w:lineRule="exact"/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172.60.1.120（地面）：7048</w:t>
            </w:r>
          </w:p>
        </w:tc>
        <w:tc>
          <w:tcPr>
            <w:tcW w:w="4292" w:type="dxa"/>
            <w:noWrap w:val="0"/>
            <w:vAlign w:val="center"/>
          </w:tcPr>
          <w:p>
            <w:pPr>
              <w:widowControl/>
              <w:shd w:val="clear" w:color="auto" w:fill="FFFFFF"/>
              <w:spacing w:line="350" w:lineRule="atLeast"/>
              <w:jc w:val="left"/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tabs>
          <w:tab w:val="left" w:pos="840"/>
          <w:tab w:val="left" w:pos="928"/>
          <w:tab w:val="left" w:pos="1050"/>
        </w:tabs>
        <w:spacing w:line="560" w:lineRule="exact"/>
        <w:jc w:val="both"/>
        <w:rPr>
          <w:rFonts w:ascii="楷体_GB2312" w:eastAsia="楷体_GB2312"/>
          <w:color w:val="000000"/>
          <w:sz w:val="28"/>
          <w:szCs w:val="28"/>
        </w:rPr>
      </w:pP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请各参测单位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根据自身技术系统情况，制定详尽的测试计划和操作流程。测试前</w:t>
      </w:r>
      <w:r>
        <w:rPr>
          <w:rFonts w:hint="eastAsia" w:ascii="楷体_GB2312" w:hAnsi="楷体_GB2312" w:eastAsia="楷体_GB2312" w:cs="楷体_GB2312"/>
          <w:sz w:val="28"/>
          <w:szCs w:val="28"/>
        </w:rPr>
        <w:t>先做好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线上系统和数据环境的保护工作</w:t>
      </w:r>
      <w:r>
        <w:rPr>
          <w:rFonts w:hint="eastAsia" w:ascii="楷体_GB2312" w:hAnsi="楷体_GB2312" w:eastAsia="楷体_GB2312" w:cs="楷体_GB2312"/>
          <w:sz w:val="28"/>
          <w:szCs w:val="28"/>
        </w:rPr>
        <w:t>，再准备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2022年10月29日</w:t>
      </w:r>
      <w:r>
        <w:rPr>
          <w:rFonts w:hint="eastAsia" w:ascii="楷体_GB2312" w:hAnsi="楷体_GB2312" w:eastAsia="楷体_GB2312" w:cs="楷体_GB2312"/>
          <w:sz w:val="28"/>
          <w:szCs w:val="28"/>
        </w:rPr>
        <w:t>测试相关数据。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测试完成后做好线上系统和数据环境的恢复工作，确保下一交易日（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eastAsia="zh-CN"/>
        </w:rPr>
        <w:t>2022年10月31日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）生产系统的正确运行。</w:t>
      </w:r>
    </w:p>
    <w:p>
      <w:pPr>
        <w:numPr>
          <w:ilvl w:val="0"/>
          <w:numId w:val="5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本次测试的数据仅为模拟测试数据，与实际业务无任何关系，不能作为生产环境任何交易、非交易、账户等业务的依据。</w:t>
      </w:r>
    </w:p>
    <w:p>
      <w:pPr>
        <w:numPr>
          <w:ilvl w:val="255"/>
          <w:numId w:val="0"/>
        </w:numPr>
        <w:tabs>
          <w:tab w:val="left" w:pos="840"/>
          <w:tab w:val="left" w:pos="928"/>
          <w:tab w:val="left" w:pos="1050"/>
        </w:tabs>
        <w:ind w:left="567"/>
        <w:rPr>
          <w:rFonts w:ascii="楷体_GB2312" w:hAnsi="楷体_GB2312" w:eastAsia="楷体_GB2312" w:cs="楷体_GB2312"/>
          <w:sz w:val="28"/>
          <w:szCs w:val="28"/>
        </w:rPr>
      </w:pPr>
    </w:p>
    <w:p>
      <w:pPr>
        <w:numPr>
          <w:ilvl w:val="0"/>
          <w:numId w:val="1"/>
        </w:numPr>
        <w:ind w:left="0" w:firstLine="0"/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测试要求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请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B转H</w:t>
      </w:r>
      <w:r>
        <w:rPr>
          <w:rFonts w:hint="eastAsia" w:ascii="楷体_GB2312" w:hAnsi="楷体_GB2312" w:eastAsia="楷体_GB2312" w:cs="楷体_GB2312"/>
          <w:sz w:val="28"/>
          <w:szCs w:val="28"/>
        </w:rPr>
        <w:t>境内证券公司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在并行期结束前抓紧提交易境通平台B转H业务申请，</w:t>
      </w:r>
      <w:r>
        <w:rPr>
          <w:rFonts w:hint="eastAsia" w:ascii="楷体_GB2312" w:hAnsi="楷体_GB2312" w:eastAsia="楷体_GB2312" w:cs="楷体_GB2312"/>
          <w:sz w:val="28"/>
          <w:szCs w:val="28"/>
        </w:rPr>
        <w:t>联系biz@sscc.com办理合同签署，网关新建、开通或变更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</w:rPr>
        <w:t>已有易境通交易网关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28"/>
          <w:szCs w:val="28"/>
        </w:rPr>
        <w:t>业务。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在测试过程中，请各参测单位详细记载测试现象与结果，检查其正确性。如发现异常现象，请及时报告。</w:t>
      </w:r>
    </w:p>
    <w:p>
      <w:pPr>
        <w:numPr>
          <w:ilvl w:val="0"/>
          <w:numId w:val="6"/>
        </w:numPr>
        <w:tabs>
          <w:tab w:val="left" w:pos="840"/>
          <w:tab w:val="left" w:pos="928"/>
          <w:tab w:val="left" w:pos="1050"/>
        </w:tabs>
        <w:ind w:left="0" w:firstLine="567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测试完成后，各参测单位应在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2022年10月31日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28"/>
          <w:szCs w:val="28"/>
        </w:rPr>
        <w:t>: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0</w:t>
      </w:r>
      <w:r>
        <w:rPr>
          <w:rFonts w:hint="eastAsia" w:ascii="楷体_GB2312" w:hAnsi="楷体_GB2312" w:eastAsia="楷体_GB2312" w:cs="楷体_GB2312"/>
          <w:sz w:val="28"/>
          <w:szCs w:val="28"/>
        </w:rPr>
        <w:t>0前提交测试反馈表（见附件1）</w:t>
      </w:r>
      <w:r>
        <w:rPr>
          <w:rFonts w:hint="eastAsia"/>
          <w:sz w:val="28"/>
          <w:szCs w:val="28"/>
          <w:lang w:val="en-US" w:eastAsia="zh-CN"/>
        </w:rPr>
        <w:t>至cctest@sscc.com</w:t>
      </w:r>
      <w:r>
        <w:rPr>
          <w:rFonts w:hint="eastAsia" w:ascii="楷体_GB2312" w:hAnsi="楷体_GB2312" w:eastAsia="楷体_GB2312" w:cs="楷体_GB2312"/>
          <w:sz w:val="28"/>
          <w:szCs w:val="28"/>
        </w:rPr>
        <w:t>。</w:t>
      </w:r>
    </w:p>
    <w:p/>
    <w:p/>
    <w:p>
      <w:pPr>
        <w:numPr>
          <w:ilvl w:val="0"/>
          <w:numId w:val="1"/>
        </w:numPr>
        <w:outlineLvl w:val="0"/>
        <w:rPr>
          <w:rFonts w:ascii="楷体_GB2312" w:hAnsi="楷体_GB2312" w:eastAsia="楷体_GB2312" w:cs="楷体_GB2312"/>
          <w:b/>
          <w:sz w:val="28"/>
          <w:szCs w:val="28"/>
        </w:rPr>
      </w:pPr>
      <w:r>
        <w:rPr>
          <w:rFonts w:hint="eastAsia" w:ascii="楷体_GB2312" w:hAnsi="楷体_GB2312" w:eastAsia="楷体_GB2312" w:cs="楷体_GB2312"/>
          <w:b/>
          <w:sz w:val="28"/>
          <w:szCs w:val="28"/>
        </w:rPr>
        <w:t>联系</w:t>
      </w:r>
      <w:r>
        <w:rPr>
          <w:rFonts w:hint="eastAsia" w:ascii="楷体_GB2312" w:hAnsi="楷体_GB2312" w:eastAsia="楷体_GB2312" w:cs="楷体_GB2312"/>
          <w:b/>
          <w:sz w:val="28"/>
          <w:szCs w:val="28"/>
          <w:lang w:val="en-US" w:eastAsia="zh-CN"/>
        </w:rPr>
        <w:t>方式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测试QQ群：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207424303</w:t>
      </w:r>
    </w:p>
    <w:p>
      <w:pPr>
        <w:widowControl/>
        <w:spacing w:line="360" w:lineRule="atLeast"/>
        <w:ind w:firstLine="560" w:firstLineChars="2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测试技术支持</w:t>
      </w:r>
      <w:r>
        <w:rPr>
          <w:rFonts w:hint="eastAsia" w:ascii="楷体_GB2312" w:hAnsi="楷体_GB2312" w:eastAsia="楷体_GB2312" w:cs="楷体_GB2312"/>
          <w:sz w:val="28"/>
          <w:szCs w:val="28"/>
        </w:rPr>
        <w:t>电话：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83182222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深证通技术咨询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0755-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88666464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测试当日技术支持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）</w:t>
      </w:r>
    </w:p>
    <w:p>
      <w:pPr>
        <w:widowControl/>
        <w:spacing w:line="360" w:lineRule="atLeast"/>
        <w:ind w:firstLine="0" w:firstLineChars="0"/>
        <w:jc w:val="left"/>
        <w:rPr>
          <w:rFonts w:hint="default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业务咨询电话：0755-88665500</w:t>
      </w:r>
    </w:p>
    <w:p>
      <w:pPr>
        <w:widowControl/>
        <w:spacing w:line="360" w:lineRule="atLeast"/>
        <w:ind w:firstLine="1120" w:firstLineChars="400"/>
        <w:jc w:val="left"/>
        <w:rPr>
          <w:rFonts w:hint="eastAsia" w:ascii="楷体_GB2312" w:hAnsi="楷体_GB2312" w:eastAsia="楷体_GB2312" w:cs="楷体_GB2312"/>
          <w:sz w:val="28"/>
          <w:szCs w:val="28"/>
        </w:rPr>
      </w:pP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深圳证券通信有限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公司</w:t>
      </w:r>
    </w:p>
    <w:p>
      <w:pPr>
        <w:widowControl/>
        <w:spacing w:line="360" w:lineRule="atLeast"/>
        <w:ind w:firstLine="360"/>
        <w:jc w:val="right"/>
        <w:rPr>
          <w:rFonts w:ascii="楷体_GB2312" w:hAnsi="楷体_GB2312" w:eastAsia="楷体_GB2312" w:cs="楷体_GB2312"/>
          <w:kern w:val="0"/>
          <w:sz w:val="28"/>
          <w:szCs w:val="28"/>
        </w:rPr>
      </w:pP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2022年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月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  <w:lang w:val="en-US" w:eastAsia="zh-CN"/>
        </w:rPr>
        <w:t>13</w:t>
      </w:r>
      <w:r>
        <w:rPr>
          <w:rFonts w:hint="eastAsia" w:ascii="楷体_GB2312" w:hAnsi="楷体_GB2312" w:eastAsia="楷体_GB2312" w:cs="楷体_GB2312"/>
          <w:kern w:val="0"/>
          <w:sz w:val="28"/>
          <w:szCs w:val="28"/>
        </w:rPr>
        <w:t>日</w:t>
      </w: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after="156"/>
        <w:rPr>
          <w:rFonts w:ascii="楷体_GB2312" w:hAnsi="楷体_GB2312" w:cs="楷体_GB2312"/>
          <w:b/>
          <w:color w:val="000000"/>
          <w:szCs w:val="28"/>
        </w:rPr>
      </w:pPr>
      <w:r>
        <w:rPr>
          <w:rFonts w:hint="eastAsia" w:ascii="楷体_GB2312" w:hAnsi="楷体_GB2312" w:cs="楷体_GB2312"/>
          <w:b/>
          <w:color w:val="000000"/>
          <w:szCs w:val="28"/>
        </w:rPr>
        <w:t>附件</w:t>
      </w:r>
      <w:r>
        <w:rPr>
          <w:rFonts w:ascii="楷体_GB2312" w:hAnsi="楷体_GB2312" w:cs="楷体_GB2312"/>
          <w:b/>
          <w:color w:val="000000"/>
          <w:szCs w:val="28"/>
        </w:rPr>
        <w:t>1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2022年10月29日全网测试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境内券商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2789"/>
        <w:gridCol w:w="118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参测交易单元号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软件系统开发商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联系人</w:t>
            </w:r>
          </w:p>
        </w:tc>
        <w:tc>
          <w:tcPr>
            <w:tcW w:w="278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  <w:tc>
          <w:tcPr>
            <w:tcW w:w="1182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联系电话</w:t>
            </w:r>
          </w:p>
        </w:tc>
        <w:tc>
          <w:tcPr>
            <w:tcW w:w="164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Email地址</w:t>
            </w:r>
          </w:p>
        </w:tc>
        <w:tc>
          <w:tcPr>
            <w:tcW w:w="5618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4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 w:firstLineChars="20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测试(299999)，易境通平台：转托管撤单成功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4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验证299999前端监控（以下测试场景请11:00前执行）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测试(299999)，易境通平台：交易卖空，成功收到一笔“股东卖空”撤单回报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测试(299999)，易境通平台：重复合同序号的交易订单卖出，不会导致重复扣除可售股数额度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color w:val="auto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测试(299999)，易境通平台：交易碎股没有一次性卖出，成功收到一笔“数量非法”撤单回报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color w:val="auto"/>
                <w:kern w:val="2"/>
                <w:sz w:val="22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315" w:type="dxa"/>
            <w:gridSpan w:val="4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" w:hAnsi="楷体" w:eastAsia="楷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验证盘中关闭299999前端监控</w:t>
            </w:r>
            <w:r>
              <w:rPr>
                <w:rFonts w:hint="eastAsia" w:ascii="楷体_GB2312" w:eastAsia="楷体_GB2312"/>
                <w:color w:val="auto"/>
                <w:sz w:val="22"/>
                <w:szCs w:val="28"/>
                <w:lang w:val="en-US" w:eastAsia="zh-CN"/>
              </w:rPr>
              <w:t>（11:00开始易境通平台模拟应急流程临时关闭299999前端监控，以下测试场景请11:05后执行）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测试(299999)，易境通平台：交易卖空，成功收到一笔成交回报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color w:val="auto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color w:val="FF0000"/>
                <w:sz w:val="22"/>
                <w:szCs w:val="28"/>
                <w:lang w:val="en-US" w:eastAsia="zh-CN"/>
              </w:rPr>
              <w:t>测试(299999)，易境通平台：交易碎股没有一次性卖出，成功收到一笔成交回报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color w:val="auto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8315" w:type="dxa"/>
            <w:gridSpan w:val="4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hAnsi="Calibri" w:eastAsia="楷体_GB2312" w:cs="Times New Roman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hAnsi="Calibri" w:eastAsia="楷体_GB2312" w:cs="Times New Roman"/>
                <w:sz w:val="22"/>
                <w:szCs w:val="28"/>
                <w:lang w:val="en-US" w:eastAsia="zh-CN"/>
              </w:rPr>
              <w:t>尚未在易境通平台开展B转H业务的境内证券公司还需执行以下测试场景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kern w:val="2"/>
                <w:sz w:val="22"/>
                <w:szCs w:val="28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中集(299901)，旧系统：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中集(299901)，旧系统：交易撤单成功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中集(299901)，旧系统：转托管成功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中集(299901)，旧系统：转托管撤单成功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486" w:type="dxa"/>
            <w:gridSpan w:val="2"/>
            <w:shd w:val="clear" w:color="auto" w:fill="BEBEB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</w:p>
        </w:tc>
        <w:tc>
          <w:tcPr>
            <w:tcW w:w="2829" w:type="dxa"/>
            <w:gridSpan w:val="2"/>
            <w:shd w:val="clear" w:color="auto" w:fill="BEBEBE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万科(299903)，易境通平台：转托管撤单成功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万科(299903)，旧系统：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万科(299903)，旧系统：交易撤单成功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万科(299903)，旧系统：转托管成功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5486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万科(299903)，旧系统：转托管撤单成功</w:t>
            </w:r>
          </w:p>
        </w:tc>
        <w:tc>
          <w:tcPr>
            <w:tcW w:w="2829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900" w:firstLine="0" w:firstLineChars="0"/>
        <w:textAlignment w:val="auto"/>
      </w:pP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val="en-US"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B转H业务迁入易境通平台</w:t>
      </w:r>
    </w:p>
    <w:p>
      <w:pPr>
        <w:pageBreakBefore w:val="0"/>
        <w:kinsoku/>
        <w:wordWrap/>
        <w:overflowPunct/>
        <w:topLinePunct w:val="0"/>
        <w:bidi w:val="0"/>
        <w:snapToGrid/>
        <w:spacing w:line="360" w:lineRule="auto"/>
        <w:ind w:left="0" w:leftChars="0" w:firstLine="0" w:firstLineChars="0"/>
        <w:jc w:val="center"/>
        <w:textAlignment w:val="auto"/>
        <w:outlineLvl w:val="0"/>
        <w:rPr>
          <w:rFonts w:hint="eastAsia" w:ascii="楷体_GB2312" w:eastAsia="楷体_GB2312"/>
          <w:b/>
          <w:sz w:val="30"/>
          <w:szCs w:val="30"/>
          <w:lang w:eastAsia="zh-CN"/>
        </w:rPr>
      </w:pP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2022年10月29日全网测试</w:t>
      </w:r>
      <w:r>
        <w:rPr>
          <w:rFonts w:hint="eastAsia" w:ascii="楷体_GB2312" w:eastAsia="楷体_GB2312"/>
          <w:b/>
          <w:sz w:val="30"/>
          <w:szCs w:val="30"/>
        </w:rPr>
        <w:t>反馈表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（</w:t>
      </w:r>
      <w:r>
        <w:rPr>
          <w:rFonts w:hint="eastAsia" w:ascii="楷体_GB2312" w:eastAsia="楷体_GB2312"/>
          <w:b/>
          <w:sz w:val="30"/>
          <w:szCs w:val="30"/>
          <w:lang w:val="en-US" w:eastAsia="zh-CN"/>
        </w:rPr>
        <w:t>境外代理券商</w:t>
      </w:r>
      <w:r>
        <w:rPr>
          <w:rFonts w:hint="eastAsia" w:ascii="楷体_GB2312" w:eastAsia="楷体_GB2312"/>
          <w:b/>
          <w:sz w:val="30"/>
          <w:szCs w:val="30"/>
          <w:lang w:eastAsia="zh-CN"/>
        </w:rPr>
        <w:t>）</w:t>
      </w:r>
    </w:p>
    <w:tbl>
      <w:tblPr>
        <w:tblStyle w:val="3"/>
        <w:tblW w:w="8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7"/>
        <w:gridCol w:w="1963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参测公司名称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697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易境通交易网关接口类型</w:t>
            </w:r>
          </w:p>
        </w:tc>
        <w:tc>
          <w:tcPr>
            <w:tcW w:w="5618" w:type="dxa"/>
            <w:gridSpan w:val="2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left="0" w:leftChars="0" w:firstLine="440" w:firstLineChars="200"/>
              <w:textAlignment w:val="auto"/>
              <w:rPr>
                <w:rFonts w:hint="eastAsia" w:ascii="楷体_GB2312" w:eastAsia="楷体"/>
                <w:sz w:val="22"/>
                <w:szCs w:val="28"/>
                <w:lang w:eastAsia="zh-CN"/>
              </w:rPr>
            </w:pP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 xml:space="preserve">DBF  </w:t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b w:val="0"/>
                <w:bCs w:val="0"/>
                <w:sz w:val="22"/>
                <w:szCs w:val="21"/>
                <w:lang w:val="en-US" w:eastAsia="zh-CN"/>
              </w:rPr>
              <w:t>STEP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8315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请填写以下各功能点测试结果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功能点</w:t>
            </w:r>
          </w:p>
        </w:tc>
        <w:tc>
          <w:tcPr>
            <w:tcW w:w="36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440"/>
              <w:jc w:val="center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测试结果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sz w:val="22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default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易境通平台：处理转托管撤单委托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</w:t>
            </w:r>
            <w:r>
              <w:rPr>
                <w:rFonts w:hint="eastAsia" w:ascii="楷体_GB2312" w:eastAsia="楷体_GB2312"/>
                <w:sz w:val="22"/>
                <w:szCs w:val="28"/>
              </w:rPr>
              <w:t>交易卖出</w:t>
            </w: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B转H通信系统：处理交易撤单委托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B转H通信系统：处理转托管撤单委托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执行股份前端监控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t>无此业务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4660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jc w:val="left"/>
              <w:textAlignment w:val="auto"/>
              <w:rPr>
                <w:rFonts w:hint="default" w:ascii="楷体_GB2312" w:eastAsia="楷体_GB2312"/>
                <w:sz w:val="22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8"/>
                <w:lang w:val="en-US" w:eastAsia="zh-CN"/>
              </w:rPr>
              <w:t>根据委托传输通道原路返回回报</w:t>
            </w:r>
          </w:p>
        </w:tc>
        <w:tc>
          <w:tcPr>
            <w:tcW w:w="365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正常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 xml:space="preserve">异常 </w:t>
            </w:r>
            <w:r>
              <w:rPr>
                <w:rFonts w:hint="eastAsia" w:ascii="楷体" w:hAnsi="楷体" w:eastAsia="楷体"/>
                <w:sz w:val="22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楷体" w:hAnsi="楷体" w:eastAsia="楷体"/>
                <w:sz w:val="22"/>
                <w:szCs w:val="21"/>
              </w:rPr>
              <w:t>未测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8315" w:type="dxa"/>
            <w:gridSpan w:val="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/>
              <w:spacing w:line="360" w:lineRule="auto"/>
              <w:ind w:firstLine="0" w:firstLineChars="0"/>
              <w:textAlignment w:val="auto"/>
              <w:rPr>
                <w:rFonts w:hint="eastAsia" w:ascii="楷体_GB2312" w:eastAsia="楷体_GB2312"/>
                <w:sz w:val="22"/>
                <w:szCs w:val="28"/>
              </w:rPr>
            </w:pPr>
            <w:r>
              <w:rPr>
                <w:rFonts w:hint="eastAsia" w:ascii="楷体_GB2312" w:eastAsia="楷体_GB2312"/>
                <w:sz w:val="22"/>
                <w:szCs w:val="28"/>
              </w:rPr>
              <w:t>异常说明：（不超过500汉字）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93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9D18F2"/>
    <w:multiLevelType w:val="multilevel"/>
    <w:tmpl w:val="DC9D18F2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1">
    <w:nsid w:val="298879B0"/>
    <w:multiLevelType w:val="multilevel"/>
    <w:tmpl w:val="298879B0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1260" w:hanging="42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680" w:hanging="42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2100" w:hanging="42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520" w:hanging="42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940" w:hanging="42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3360" w:hanging="42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780" w:hanging="42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4200" w:hanging="420"/>
      </w:pPr>
      <w:rPr>
        <w:rFonts w:hint="default"/>
      </w:rPr>
    </w:lvl>
  </w:abstractNum>
  <w:abstractNum w:abstractNumId="2">
    <w:nsid w:val="30BC4983"/>
    <w:multiLevelType w:val="multilevel"/>
    <w:tmpl w:val="30BC4983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2A840D7"/>
    <w:multiLevelType w:val="multilevel"/>
    <w:tmpl w:val="32A840D7"/>
    <w:lvl w:ilvl="0" w:tentative="0">
      <w:start w:val="1"/>
      <w:numFmt w:val="decimal"/>
      <w:lvlText w:val="%1."/>
      <w:lvlJc w:val="left"/>
      <w:pPr>
        <w:tabs>
          <w:tab w:val="left" w:pos="1003"/>
        </w:tabs>
        <w:ind w:left="1003" w:hanging="720"/>
      </w:pPr>
    </w:lvl>
    <w:lvl w:ilvl="1" w:tentative="0">
      <w:start w:val="1"/>
      <w:numFmt w:val="decimal"/>
      <w:lvlText w:val="%2."/>
      <w:lvlJc w:val="left"/>
      <w:pPr>
        <w:tabs>
          <w:tab w:val="left" w:pos="1723"/>
        </w:tabs>
        <w:ind w:left="1723" w:hanging="720"/>
      </w:pPr>
    </w:lvl>
    <w:lvl w:ilvl="2" w:tentative="0">
      <w:start w:val="1"/>
      <w:numFmt w:val="decimal"/>
      <w:lvlText w:val="%3."/>
      <w:lvlJc w:val="left"/>
      <w:pPr>
        <w:tabs>
          <w:tab w:val="left" w:pos="2443"/>
        </w:tabs>
        <w:ind w:left="2443" w:hanging="720"/>
      </w:pPr>
    </w:lvl>
    <w:lvl w:ilvl="3" w:tentative="0">
      <w:start w:val="1"/>
      <w:numFmt w:val="decimal"/>
      <w:lvlText w:val="%4."/>
      <w:lvlJc w:val="left"/>
      <w:pPr>
        <w:tabs>
          <w:tab w:val="left" w:pos="3163"/>
        </w:tabs>
        <w:ind w:left="3163" w:hanging="720"/>
      </w:pPr>
    </w:lvl>
    <w:lvl w:ilvl="4" w:tentative="0">
      <w:start w:val="1"/>
      <w:numFmt w:val="decimal"/>
      <w:lvlText w:val="%5."/>
      <w:lvlJc w:val="left"/>
      <w:pPr>
        <w:tabs>
          <w:tab w:val="left" w:pos="3883"/>
        </w:tabs>
        <w:ind w:left="3883" w:hanging="720"/>
      </w:pPr>
    </w:lvl>
    <w:lvl w:ilvl="5" w:tentative="0">
      <w:start w:val="1"/>
      <w:numFmt w:val="decimal"/>
      <w:lvlText w:val="%6."/>
      <w:lvlJc w:val="left"/>
      <w:pPr>
        <w:tabs>
          <w:tab w:val="left" w:pos="4603"/>
        </w:tabs>
        <w:ind w:left="4603" w:hanging="720"/>
      </w:pPr>
    </w:lvl>
    <w:lvl w:ilvl="6" w:tentative="0">
      <w:start w:val="1"/>
      <w:numFmt w:val="decimal"/>
      <w:lvlText w:val="%7."/>
      <w:lvlJc w:val="left"/>
      <w:pPr>
        <w:tabs>
          <w:tab w:val="left" w:pos="5323"/>
        </w:tabs>
        <w:ind w:left="5323" w:hanging="720"/>
      </w:pPr>
    </w:lvl>
    <w:lvl w:ilvl="7" w:tentative="0">
      <w:start w:val="1"/>
      <w:numFmt w:val="decimal"/>
      <w:lvlText w:val="%8."/>
      <w:lvlJc w:val="left"/>
      <w:pPr>
        <w:tabs>
          <w:tab w:val="left" w:pos="6043"/>
        </w:tabs>
        <w:ind w:left="6043" w:hanging="720"/>
      </w:pPr>
    </w:lvl>
    <w:lvl w:ilvl="8" w:tentative="0">
      <w:start w:val="1"/>
      <w:numFmt w:val="decimal"/>
      <w:lvlText w:val="%9."/>
      <w:lvlJc w:val="left"/>
      <w:pPr>
        <w:tabs>
          <w:tab w:val="left" w:pos="6763"/>
        </w:tabs>
        <w:ind w:left="6763" w:hanging="720"/>
      </w:pPr>
    </w:lvl>
  </w:abstractNum>
  <w:abstractNum w:abstractNumId="4">
    <w:nsid w:val="3B3473B7"/>
    <w:multiLevelType w:val="multilevel"/>
    <w:tmpl w:val="3B3473B7"/>
    <w:lvl w:ilvl="0" w:tentative="0">
      <w:start w:val="1"/>
      <w:numFmt w:val="decimal"/>
      <w:suff w:val="space"/>
      <w:lvlText w:val="%1."/>
      <w:lvlJc w:val="left"/>
      <w:pPr>
        <w:ind w:left="70" w:firstLine="0"/>
      </w:pPr>
      <w:rPr>
        <w:rFonts w:hint="default" w:ascii="Times New Roman" w:hAnsi="Times New Roman" w:cs="Times New Roman"/>
        <w:sz w:val="28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59D755D2"/>
    <w:multiLevelType w:val="multilevel"/>
    <w:tmpl w:val="59D755D2"/>
    <w:lvl w:ilvl="0" w:tentative="0">
      <w:start w:val="1"/>
      <w:numFmt w:val="chineseCountingThousand"/>
      <w:lvlText w:val="%1、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202370"/>
    <w:rsid w:val="18B3705E"/>
    <w:rsid w:val="194A350E"/>
    <w:rsid w:val="2F0F5110"/>
    <w:rsid w:val="36202370"/>
    <w:rsid w:val="38E505E8"/>
    <w:rsid w:val="3C0B49C3"/>
    <w:rsid w:val="4AC81376"/>
    <w:rsid w:val="5BCA14FA"/>
    <w:rsid w:val="61E93829"/>
    <w:rsid w:val="62523DDE"/>
    <w:rsid w:val="7B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ascii="CG Times" w:hAnsi="CG Times" w:eastAsia="楷体_GB2312"/>
      <w:sz w:val="28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2022-10-24T02:14:00Z</dcterms:created>
  <dc:creator>xiaodan</dc:creator>
  <cp:lastModifiedBy>xiaodan</cp:lastModifiedBy>
  <dcterms:modified xsi:type="dcterms:W3CDTF">2022-10-26T03:10:14Z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34AD85E5039D404A846CAC3F0E6DF3C1</vt:lpwstr>
  </property>
</Properties>
</file>